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E94F" w14:textId="0ED4C4DA" w:rsidR="00D40362" w:rsidRDefault="004D5C8A">
      <w:r>
        <w:t>EESI Beneficial Electrification</w:t>
      </w:r>
      <w:r w:rsidR="00B31474">
        <w:t xml:space="preserve"> overview</w:t>
      </w:r>
      <w:r>
        <w:t xml:space="preserve">   Michael Cross reminisces </w:t>
      </w:r>
      <w:proofErr w:type="gramStart"/>
      <w:r>
        <w:t>3/12/2024</w:t>
      </w:r>
      <w:proofErr w:type="gramEnd"/>
    </w:p>
    <w:p w14:paraId="05567C11" w14:textId="736596D3" w:rsidR="00872D11" w:rsidRPr="00872D11" w:rsidRDefault="00872D11">
      <w:pPr>
        <w:rPr>
          <w:sz w:val="20"/>
          <w:szCs w:val="20"/>
        </w:rPr>
      </w:pPr>
      <w:r w:rsidRPr="00872D11">
        <w:rPr>
          <w:sz w:val="20"/>
          <w:szCs w:val="20"/>
        </w:rPr>
        <w:t>J:\s\Documents\BE\LEGISLATION-BENEFICIAL ELECTRIFICATION\Beneficial Electrification Overview.docx</w:t>
      </w:r>
    </w:p>
    <w:p w14:paraId="5F63BA65" w14:textId="6B5A2934" w:rsidR="004D5C8A" w:rsidRPr="004D5C8A" w:rsidRDefault="00B31474" w:rsidP="004D5C8A">
      <w:pPr>
        <w:pStyle w:val="Heading4"/>
        <w:shd w:val="clear" w:color="auto" w:fill="FFFFFF"/>
        <w:spacing w:before="165" w:after="165"/>
        <w:rPr>
          <w:rFonts w:ascii="Helvetica" w:eastAsia="Times New Roman" w:hAnsi="Helvetica" w:cs="Helvetica"/>
          <w:b/>
          <w:bCs/>
          <w:i w:val="0"/>
          <w:iCs w:val="0"/>
          <w:color w:val="333333"/>
          <w:kern w:val="0"/>
          <w:sz w:val="30"/>
          <w:szCs w:val="30"/>
          <w14:ligatures w14:val="none"/>
        </w:rPr>
      </w:pPr>
      <w:r>
        <w:rPr>
          <w:rFonts w:ascii="Helvetica" w:eastAsia="Times New Roman" w:hAnsi="Helvetica" w:cs="Helvetica"/>
          <w:b/>
          <w:bCs/>
          <w:i w:val="0"/>
          <w:iCs w:val="0"/>
          <w:color w:val="333333"/>
          <w:kern w:val="0"/>
          <w:sz w:val="30"/>
          <w:szCs w:val="30"/>
          <w14:ligatures w14:val="none"/>
        </w:rPr>
        <w:t>A bi</w:t>
      </w:r>
      <w:r w:rsidR="004D5C8A" w:rsidRPr="004D5C8A">
        <w:rPr>
          <w:rFonts w:ascii="Helvetica" w:eastAsia="Times New Roman" w:hAnsi="Helvetica" w:cs="Helvetica"/>
          <w:b/>
          <w:bCs/>
          <w:i w:val="0"/>
          <w:iCs w:val="0"/>
          <w:color w:val="333333"/>
          <w:kern w:val="0"/>
          <w:sz w:val="30"/>
          <w:szCs w:val="30"/>
          <w14:ligatures w14:val="none"/>
        </w:rPr>
        <w:t>g project you took on as EESI’s OBF project manager is the Beneficial Electrification Toolkit. How did that come to fruition, and how does it benefit utilities today?</w:t>
      </w:r>
    </w:p>
    <w:p w14:paraId="1EFEFE9F" w14:textId="22CFBFCC" w:rsidR="004D5C8A" w:rsidRDefault="004D5C8A" w:rsidP="009943E1">
      <w:pPr>
        <w:rPr>
          <w:rFonts w:ascii="Helvetica" w:eastAsia="Times New Roman" w:hAnsi="Helvetica" w:cs="Helvetica"/>
          <w:color w:val="333333"/>
          <w:kern w:val="0"/>
          <w14:ligatures w14:val="none"/>
        </w:rPr>
      </w:pPr>
      <w:r w:rsidRPr="004D5C8A">
        <w:rPr>
          <w:rFonts w:ascii="Helvetica" w:eastAsia="Times New Roman" w:hAnsi="Helvetica" w:cs="Helvetica"/>
          <w:color w:val="333333"/>
          <w:kern w:val="0"/>
          <w14:ligatures w14:val="none"/>
        </w:rPr>
        <w:t>Utilities need a one-stop shop to learn all about beneficial electrification, its different forms, and what they can do to go about helping their customers or members realize the potential savings of electrification.</w:t>
      </w:r>
      <w:r w:rsidR="00872D11">
        <w:rPr>
          <w:rFonts w:ascii="Helvetica" w:eastAsia="Times New Roman" w:hAnsi="Helvetica" w:cs="Helvetica"/>
          <w:color w:val="333333"/>
          <w:kern w:val="0"/>
          <w14:ligatures w14:val="none"/>
        </w:rPr>
        <w:t xml:space="preserve"> </w:t>
      </w:r>
      <w:r w:rsidR="009943E1">
        <w:rPr>
          <w:rFonts w:ascii="Helvetica" w:eastAsia="Times New Roman" w:hAnsi="Helvetica" w:cs="Helvetica"/>
          <w:color w:val="333333"/>
          <w:kern w:val="0"/>
          <w14:ligatures w14:val="none"/>
        </w:rPr>
        <w:t xml:space="preserve">   </w:t>
      </w:r>
      <w:r w:rsidRPr="004D5C8A">
        <w:rPr>
          <w:rFonts w:ascii="Helvetica" w:eastAsia="Times New Roman" w:hAnsi="Helvetica" w:cs="Helvetica"/>
          <w:color w:val="333333"/>
          <w:kern w:val="0"/>
          <w14:ligatures w14:val="none"/>
        </w:rPr>
        <w:t>The </w:t>
      </w:r>
      <w:hyperlink r:id="rId5" w:tgtFrame="_blank" w:history="1">
        <w:r w:rsidRPr="004D5C8A">
          <w:rPr>
            <w:rFonts w:ascii="Helvetica" w:eastAsia="Times New Roman" w:hAnsi="Helvetica" w:cs="Helvetica"/>
            <w:color w:val="0096DB"/>
            <w:kern w:val="0"/>
            <w:u w:val="single"/>
            <w14:ligatures w14:val="none"/>
          </w:rPr>
          <w:t>toolkit</w:t>
        </w:r>
      </w:hyperlink>
      <w:r w:rsidRPr="004D5C8A">
        <w:rPr>
          <w:rFonts w:ascii="Helvetica" w:eastAsia="Times New Roman" w:hAnsi="Helvetica" w:cs="Helvetica"/>
          <w:color w:val="333333"/>
          <w:kern w:val="0"/>
          <w14:ligatures w14:val="none"/>
        </w:rPr>
        <w:t> </w:t>
      </w:r>
      <w:hyperlink r:id="rId6" w:history="1">
        <w:r w:rsidRPr="00235B98">
          <w:rPr>
            <w:rStyle w:val="Hyperlink"/>
            <w:rFonts w:ascii="Helvetica" w:eastAsia="Times New Roman" w:hAnsi="Helvetica" w:cs="Helvetica"/>
            <w:kern w:val="0"/>
            <w14:ligatures w14:val="none"/>
          </w:rPr>
          <w:t>https://www.be</w:t>
        </w:r>
        <w:r w:rsidRPr="00235B98">
          <w:rPr>
            <w:rStyle w:val="Hyperlink"/>
            <w:rFonts w:ascii="Helvetica" w:eastAsia="Times New Roman" w:hAnsi="Helvetica" w:cs="Helvetica"/>
            <w:kern w:val="0"/>
            <w14:ligatures w14:val="none"/>
          </w:rPr>
          <w:t>t</w:t>
        </w:r>
        <w:r w:rsidRPr="00235B98">
          <w:rPr>
            <w:rStyle w:val="Hyperlink"/>
            <w:rFonts w:ascii="Helvetica" w:eastAsia="Times New Roman" w:hAnsi="Helvetica" w:cs="Helvetica"/>
            <w:kern w:val="0"/>
            <w14:ligatures w14:val="none"/>
          </w:rPr>
          <w:t>oolkit.org/</w:t>
        </w:r>
      </w:hyperlink>
      <w:r>
        <w:rPr>
          <w:rFonts w:ascii="Helvetica" w:eastAsia="Times New Roman" w:hAnsi="Helvetica" w:cs="Helvetica"/>
          <w:color w:val="333333"/>
          <w:kern w:val="0"/>
          <w14:ligatures w14:val="none"/>
        </w:rPr>
        <w:t xml:space="preserve"> </w:t>
      </w:r>
      <w:r w:rsidRPr="004D5C8A">
        <w:rPr>
          <w:rFonts w:ascii="Helvetica" w:eastAsia="Times New Roman" w:hAnsi="Helvetica" w:cs="Helvetica"/>
          <w:color w:val="333333"/>
          <w:kern w:val="0"/>
          <w14:ligatures w14:val="none"/>
        </w:rPr>
        <w:t>was the brainchild of Keith Dennis of the </w:t>
      </w:r>
      <w:hyperlink r:id="rId7" w:tgtFrame="_blank" w:history="1">
        <w:r w:rsidRPr="004D5C8A">
          <w:rPr>
            <w:rFonts w:ascii="Helvetica" w:eastAsia="Times New Roman" w:hAnsi="Helvetica" w:cs="Helvetica"/>
            <w:color w:val="0096DB"/>
            <w:kern w:val="0"/>
            <w:u w:val="single"/>
            <w14:ligatures w14:val="none"/>
          </w:rPr>
          <w:t>Beneficial Electrification League</w:t>
        </w:r>
      </w:hyperlink>
      <w:r>
        <w:rPr>
          <w:rFonts w:ascii="Helvetica" w:eastAsia="Times New Roman" w:hAnsi="Helvetica" w:cs="Helvetica"/>
          <w:color w:val="333333"/>
          <w:kern w:val="0"/>
          <w14:ligatures w14:val="none"/>
        </w:rPr>
        <w:t xml:space="preserve">  </w:t>
      </w:r>
      <w:hyperlink r:id="rId8" w:history="1">
        <w:r w:rsidRPr="00235B98">
          <w:rPr>
            <w:rStyle w:val="Hyperlink"/>
            <w:rFonts w:ascii="Helvetica" w:eastAsia="Times New Roman" w:hAnsi="Helvetica" w:cs="Helvetica"/>
            <w:kern w:val="0"/>
            <w14:ligatures w14:val="none"/>
          </w:rPr>
          <w:t>https://be-league.org/</w:t>
        </w:r>
      </w:hyperlink>
    </w:p>
    <w:p w14:paraId="690AD552" w14:textId="54F39098" w:rsidR="004D5C8A" w:rsidRPr="004D5C8A" w:rsidRDefault="004D5C8A" w:rsidP="004D5C8A">
      <w:pPr>
        <w:shd w:val="clear" w:color="auto" w:fill="FFFFFF"/>
        <w:spacing w:after="165" w:line="240" w:lineRule="auto"/>
        <w:rPr>
          <w:rFonts w:ascii="Helvetica" w:eastAsia="Times New Roman" w:hAnsi="Helvetica" w:cs="Helvetica"/>
          <w:color w:val="333333"/>
          <w:kern w:val="0"/>
          <w14:ligatures w14:val="none"/>
        </w:rPr>
      </w:pPr>
      <w:r w:rsidRPr="004D5C8A">
        <w:rPr>
          <w:rFonts w:ascii="Helvetica" w:eastAsia="Times New Roman" w:hAnsi="Helvetica" w:cs="Helvetica"/>
          <w:color w:val="333333"/>
          <w:kern w:val="0"/>
          <w14:ligatures w14:val="none"/>
        </w:rPr>
        <w:t xml:space="preserve"> When Keith and I were at a conference together in late 2019, he pitched the idea to me, and I said that it sounded like something that EESI would like to work on. </w:t>
      </w:r>
    </w:p>
    <w:p w14:paraId="5FA6AA2A" w14:textId="77777777" w:rsidR="004D5C8A" w:rsidRPr="004D5C8A" w:rsidRDefault="004D5C8A" w:rsidP="004D5C8A">
      <w:pPr>
        <w:shd w:val="clear" w:color="auto" w:fill="FFFFFF"/>
        <w:spacing w:after="165" w:line="240" w:lineRule="auto"/>
        <w:rPr>
          <w:rFonts w:ascii="Helvetica" w:eastAsia="Times New Roman" w:hAnsi="Helvetica" w:cs="Helvetica"/>
          <w:color w:val="333333"/>
          <w:kern w:val="0"/>
          <w14:ligatures w14:val="none"/>
        </w:rPr>
      </w:pPr>
      <w:r w:rsidRPr="004D5C8A">
        <w:rPr>
          <w:rFonts w:ascii="Helvetica" w:eastAsia="Times New Roman" w:hAnsi="Helvetica" w:cs="Helvetica"/>
          <w:color w:val="333333"/>
          <w:kern w:val="0"/>
          <w14:ligatures w14:val="none"/>
        </w:rPr>
        <w:t xml:space="preserve">We set up interviews with rural electric cooperative leaders from around the country to ask them what they would need in a resource. We thought we were going to receive clear guidance on what co-ops needed, but we </w:t>
      </w:r>
      <w:proofErr w:type="gramStart"/>
      <w:r w:rsidRPr="004D5C8A">
        <w:rPr>
          <w:rFonts w:ascii="Helvetica" w:eastAsia="Times New Roman" w:hAnsi="Helvetica" w:cs="Helvetica"/>
          <w:color w:val="333333"/>
          <w:kern w:val="0"/>
          <w14:ligatures w14:val="none"/>
        </w:rPr>
        <w:t>actually got</w:t>
      </w:r>
      <w:proofErr w:type="gramEnd"/>
      <w:r w:rsidRPr="004D5C8A">
        <w:rPr>
          <w:rFonts w:ascii="Helvetica" w:eastAsia="Times New Roman" w:hAnsi="Helvetica" w:cs="Helvetica"/>
          <w:color w:val="333333"/>
          <w:kern w:val="0"/>
          <w14:ligatures w14:val="none"/>
        </w:rPr>
        <w:t xml:space="preserve"> very different answers back from everyone. Around this time, the pandemic hit. </w:t>
      </w:r>
    </w:p>
    <w:p w14:paraId="17DB055F" w14:textId="77777777" w:rsidR="004D5C8A" w:rsidRPr="004D5C8A" w:rsidRDefault="004D5C8A" w:rsidP="004D5C8A">
      <w:pPr>
        <w:shd w:val="clear" w:color="auto" w:fill="FFFFFF"/>
        <w:spacing w:after="165" w:line="240" w:lineRule="auto"/>
        <w:rPr>
          <w:rFonts w:ascii="Helvetica" w:eastAsia="Times New Roman" w:hAnsi="Helvetica" w:cs="Helvetica"/>
          <w:color w:val="333333"/>
          <w:kern w:val="0"/>
          <w14:ligatures w14:val="none"/>
        </w:rPr>
      </w:pPr>
      <w:r w:rsidRPr="004D5C8A">
        <w:rPr>
          <w:rFonts w:ascii="Helvetica" w:eastAsia="Times New Roman" w:hAnsi="Helvetica" w:cs="Helvetica"/>
          <w:color w:val="333333"/>
          <w:kern w:val="0"/>
          <w14:ligatures w14:val="none"/>
        </w:rPr>
        <w:t>But we continued the work on the toolkit. It grew and evolved as we were planning it—going from an offline form to a public, accessible website. </w:t>
      </w:r>
    </w:p>
    <w:p w14:paraId="4869C782" w14:textId="77777777" w:rsidR="004D5C8A" w:rsidRDefault="004D5C8A" w:rsidP="004D5C8A">
      <w:pPr>
        <w:shd w:val="clear" w:color="auto" w:fill="FFFFFF"/>
        <w:spacing w:after="165" w:line="240" w:lineRule="auto"/>
        <w:rPr>
          <w:rFonts w:ascii="Helvetica" w:eastAsia="Times New Roman" w:hAnsi="Helvetica" w:cs="Helvetica"/>
          <w:color w:val="333333"/>
          <w:kern w:val="0"/>
          <w14:ligatures w14:val="none"/>
        </w:rPr>
      </w:pPr>
      <w:r w:rsidRPr="004D5C8A">
        <w:rPr>
          <w:rFonts w:ascii="Helvetica" w:eastAsia="Times New Roman" w:hAnsi="Helvetica" w:cs="Helvetica"/>
          <w:color w:val="333333"/>
          <w:kern w:val="0"/>
          <w14:ligatures w14:val="none"/>
        </w:rPr>
        <w:t>It has been a labor of love, and I’m happy with what we’ve published to date. But it’s still not done. We have a really great team working on it, and we have been able to put it in front of utilities that are putting it to use. We are hoping to get it into the hands of many more utilities to help programs around the country spring up.</w:t>
      </w:r>
    </w:p>
    <w:p w14:paraId="40A1B8B3" w14:textId="77777777" w:rsidR="004D5C8A" w:rsidRPr="004D5C8A" w:rsidRDefault="004D5C8A" w:rsidP="00114C48">
      <w:r w:rsidRPr="004D5C8A">
        <w:t xml:space="preserve">Beneficial electrification is the application of electricity to end-uses </w:t>
      </w:r>
      <w:proofErr w:type="gramStart"/>
      <w:r w:rsidRPr="004D5C8A">
        <w:t>where</w:t>
      </w:r>
      <w:proofErr w:type="gramEnd"/>
      <w:r w:rsidRPr="004D5C8A">
        <w:t xml:space="preserve"> doing so will satisfy at least one of the following conditions, without adversely affecting the others:</w:t>
      </w:r>
    </w:p>
    <w:p w14:paraId="17379355" w14:textId="464146CA" w:rsidR="004D5C8A" w:rsidRPr="004D5C8A" w:rsidRDefault="004D5C8A" w:rsidP="00114C48">
      <w:pPr>
        <w:pStyle w:val="ListParagraph"/>
        <w:numPr>
          <w:ilvl w:val="0"/>
          <w:numId w:val="2"/>
        </w:numPr>
      </w:pPr>
      <w:r w:rsidRPr="004D5C8A">
        <w:t>Saves money</w:t>
      </w:r>
      <w:r w:rsidRPr="00114C48">
        <w:t>: More energy-efficient appliances waste less electricity, saving money on utility bills.</w:t>
      </w:r>
    </w:p>
    <w:p w14:paraId="4A1BD15C" w14:textId="1796B365" w:rsidR="004D5C8A" w:rsidRPr="004D5C8A" w:rsidRDefault="004D5C8A" w:rsidP="00114C48">
      <w:pPr>
        <w:pStyle w:val="ListParagraph"/>
        <w:numPr>
          <w:ilvl w:val="0"/>
          <w:numId w:val="2"/>
        </w:numPr>
      </w:pPr>
      <w:proofErr w:type="gramStart"/>
      <w:r w:rsidRPr="004D5C8A">
        <w:t>Benefits</w:t>
      </w:r>
      <w:proofErr w:type="gramEnd"/>
      <w:r w:rsidRPr="004D5C8A">
        <w:t xml:space="preserve"> the environment</w:t>
      </w:r>
      <w:r w:rsidRPr="00114C48">
        <w:t>: Wasting less electricity, driving an electric vehicle, and using clean energy reduces carbon emissions.</w:t>
      </w:r>
    </w:p>
    <w:p w14:paraId="283B9A14" w14:textId="4425A96F" w:rsidR="004D5C8A" w:rsidRPr="00114C48" w:rsidRDefault="004D5C8A" w:rsidP="00114C48">
      <w:pPr>
        <w:pStyle w:val="ListParagraph"/>
        <w:numPr>
          <w:ilvl w:val="0"/>
          <w:numId w:val="2"/>
        </w:numPr>
      </w:pPr>
      <w:r w:rsidRPr="004D5C8A">
        <w:t>Improves quality of life</w:t>
      </w:r>
      <w:r w:rsidRPr="00114C48">
        <w:t>: New, smarter technology can provide better living experiences at home and on the road.</w:t>
      </w:r>
    </w:p>
    <w:p w14:paraId="556D8928" w14:textId="4236EC4F" w:rsidR="004D5C8A" w:rsidRDefault="004D5C8A" w:rsidP="00114C48">
      <w:pPr>
        <w:pStyle w:val="ListParagraph"/>
        <w:numPr>
          <w:ilvl w:val="0"/>
          <w:numId w:val="2"/>
        </w:numPr>
      </w:pPr>
      <w:r w:rsidRPr="00114C48">
        <w:t>Fosters grid resilience</w:t>
      </w:r>
    </w:p>
    <w:p w14:paraId="6AADB50D" w14:textId="69BA2E1E" w:rsidR="00114C48" w:rsidRDefault="00114C48" w:rsidP="00114C48">
      <w:r>
        <w:t xml:space="preserve">Why </w:t>
      </w:r>
      <w:hyperlink r:id="rId9" w:history="1">
        <w:r w:rsidRPr="00114C48">
          <w:rPr>
            <w:rStyle w:val="Hyperlink"/>
          </w:rPr>
          <w:t>Now is the Time</w:t>
        </w:r>
      </w:hyperlink>
      <w:r>
        <w:t xml:space="preserve"> for Beneficial Electrification</w:t>
      </w:r>
    </w:p>
    <w:p w14:paraId="106AE79A" w14:textId="77777777" w:rsidR="00114C48" w:rsidRDefault="00114C48" w:rsidP="00114C48">
      <w:pPr>
        <w:pStyle w:val="sqsrte-large"/>
        <w:numPr>
          <w:ilvl w:val="0"/>
          <w:numId w:val="3"/>
        </w:numPr>
      </w:pPr>
      <w:r>
        <w:rPr>
          <w:rStyle w:val="sqsrte-text-color--accent"/>
          <w:rFonts w:eastAsiaTheme="majorEastAsia"/>
        </w:rPr>
        <w:t xml:space="preserve">Rapid growth in low-cost, zero-emissions power combined with rapidly falling battery and storage </w:t>
      </w:r>
      <w:proofErr w:type="gramStart"/>
      <w:r>
        <w:rPr>
          <w:rStyle w:val="sqsrte-text-color--accent"/>
          <w:rFonts w:eastAsiaTheme="majorEastAsia"/>
        </w:rPr>
        <w:t>costs</w:t>
      </w:r>
      <w:proofErr w:type="gramEnd"/>
    </w:p>
    <w:p w14:paraId="7043B7AA" w14:textId="77777777" w:rsidR="00114C48" w:rsidRDefault="00114C48" w:rsidP="00114C48">
      <w:pPr>
        <w:pStyle w:val="sqsrte-large"/>
        <w:numPr>
          <w:ilvl w:val="0"/>
          <w:numId w:val="3"/>
        </w:numPr>
      </w:pPr>
      <w:r>
        <w:rPr>
          <w:rStyle w:val="sqsrte-text-color--accent"/>
          <w:rFonts w:eastAsiaTheme="majorEastAsia"/>
        </w:rPr>
        <w:t>Volatility in fossil fuel prices and availability (especially propane and heating oil)</w:t>
      </w:r>
    </w:p>
    <w:p w14:paraId="70E9E1DA" w14:textId="77777777" w:rsidR="00114C48" w:rsidRDefault="00114C48" w:rsidP="00114C48">
      <w:pPr>
        <w:pStyle w:val="sqsrte-large"/>
        <w:numPr>
          <w:ilvl w:val="0"/>
          <w:numId w:val="3"/>
        </w:numPr>
      </w:pPr>
      <w:r>
        <w:t xml:space="preserve">Growing awareness that electrification can save customers money, </w:t>
      </w:r>
      <w:r>
        <w:rPr>
          <w:rStyle w:val="sqsrte-text-color--accent"/>
          <w:rFonts w:eastAsiaTheme="majorEastAsia"/>
        </w:rPr>
        <w:t xml:space="preserve">spur rural economic development, and improve the utility’s financial health while also helping </w:t>
      </w:r>
      <w:proofErr w:type="gramStart"/>
      <w:r>
        <w:rPr>
          <w:rStyle w:val="sqsrte-text-color--accent"/>
          <w:rFonts w:eastAsiaTheme="majorEastAsia"/>
        </w:rPr>
        <w:t>customers</w:t>
      </w:r>
      <w:proofErr w:type="gramEnd"/>
    </w:p>
    <w:p w14:paraId="578A5404" w14:textId="77777777" w:rsidR="00114C48" w:rsidRDefault="00114C48" w:rsidP="00114C48">
      <w:pPr>
        <w:pStyle w:val="sqsrte-large"/>
        <w:numPr>
          <w:ilvl w:val="0"/>
          <w:numId w:val="3"/>
        </w:numPr>
      </w:pPr>
      <w:r>
        <w:rPr>
          <w:rStyle w:val="sqsrte-text-color--accent"/>
          <w:rFonts w:eastAsiaTheme="majorEastAsia"/>
        </w:rPr>
        <w:t>Increased efficiency and performance of electric-powered appliances and vehicles</w:t>
      </w:r>
    </w:p>
    <w:p w14:paraId="70C605FA" w14:textId="77777777" w:rsidR="00114C48" w:rsidRDefault="00114C48" w:rsidP="00114C48">
      <w:pPr>
        <w:pStyle w:val="sqsrte-large"/>
        <w:numPr>
          <w:ilvl w:val="0"/>
          <w:numId w:val="3"/>
        </w:numPr>
      </w:pPr>
      <w:r>
        <w:rPr>
          <w:rStyle w:val="sqsrte-text-color--accent"/>
          <w:rFonts w:eastAsiaTheme="majorEastAsia"/>
        </w:rPr>
        <w:t>Greater need for electricity load management</w:t>
      </w:r>
    </w:p>
    <w:p w14:paraId="4C969F99" w14:textId="68161CFC" w:rsidR="00114C48" w:rsidRPr="00114C48" w:rsidRDefault="00114C48" w:rsidP="009943E1">
      <w:pPr>
        <w:pStyle w:val="sqsrte-large"/>
        <w:numPr>
          <w:ilvl w:val="0"/>
          <w:numId w:val="3"/>
        </w:numPr>
      </w:pPr>
      <w:r>
        <w:rPr>
          <w:rStyle w:val="sqsrte-text-color--accent"/>
          <w:rFonts w:eastAsiaTheme="majorEastAsia"/>
        </w:rPr>
        <w:t>Expectation of meeting emission reduction goals (whether set by the utility or policymakers)</w:t>
      </w:r>
    </w:p>
    <w:sectPr w:rsidR="00114C48" w:rsidRPr="00114C48" w:rsidSect="007014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2A0"/>
    <w:multiLevelType w:val="hybridMultilevel"/>
    <w:tmpl w:val="8A70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E4C40"/>
    <w:multiLevelType w:val="multilevel"/>
    <w:tmpl w:val="D97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1690E"/>
    <w:multiLevelType w:val="multilevel"/>
    <w:tmpl w:val="2BC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432783">
    <w:abstractNumId w:val="2"/>
  </w:num>
  <w:num w:numId="2" w16cid:durableId="1108692610">
    <w:abstractNumId w:val="0"/>
  </w:num>
  <w:num w:numId="3" w16cid:durableId="113320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8A"/>
    <w:rsid w:val="00114C48"/>
    <w:rsid w:val="00490638"/>
    <w:rsid w:val="004D5C8A"/>
    <w:rsid w:val="005E6862"/>
    <w:rsid w:val="007014FD"/>
    <w:rsid w:val="00872D11"/>
    <w:rsid w:val="009943E1"/>
    <w:rsid w:val="00B31474"/>
    <w:rsid w:val="00D40362"/>
    <w:rsid w:val="00D9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0EFE"/>
  <w15:chartTrackingRefBased/>
  <w15:docId w15:val="{A9BCC312-7130-4F7D-A458-5873BF36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5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5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C8A"/>
    <w:rPr>
      <w:rFonts w:eastAsiaTheme="majorEastAsia" w:cstheme="majorBidi"/>
      <w:color w:val="272727" w:themeColor="text1" w:themeTint="D8"/>
    </w:rPr>
  </w:style>
  <w:style w:type="paragraph" w:styleId="Title">
    <w:name w:val="Title"/>
    <w:basedOn w:val="Normal"/>
    <w:next w:val="Normal"/>
    <w:link w:val="TitleChar"/>
    <w:uiPriority w:val="10"/>
    <w:qFormat/>
    <w:rsid w:val="004D5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C8A"/>
    <w:pPr>
      <w:spacing w:before="160"/>
      <w:jc w:val="center"/>
    </w:pPr>
    <w:rPr>
      <w:i/>
      <w:iCs/>
      <w:color w:val="404040" w:themeColor="text1" w:themeTint="BF"/>
    </w:rPr>
  </w:style>
  <w:style w:type="character" w:customStyle="1" w:styleId="QuoteChar">
    <w:name w:val="Quote Char"/>
    <w:basedOn w:val="DefaultParagraphFont"/>
    <w:link w:val="Quote"/>
    <w:uiPriority w:val="29"/>
    <w:rsid w:val="004D5C8A"/>
    <w:rPr>
      <w:i/>
      <w:iCs/>
      <w:color w:val="404040" w:themeColor="text1" w:themeTint="BF"/>
    </w:rPr>
  </w:style>
  <w:style w:type="paragraph" w:styleId="ListParagraph">
    <w:name w:val="List Paragraph"/>
    <w:basedOn w:val="Normal"/>
    <w:uiPriority w:val="34"/>
    <w:qFormat/>
    <w:rsid w:val="004D5C8A"/>
    <w:pPr>
      <w:ind w:left="720"/>
      <w:contextualSpacing/>
    </w:pPr>
  </w:style>
  <w:style w:type="character" w:styleId="IntenseEmphasis">
    <w:name w:val="Intense Emphasis"/>
    <w:basedOn w:val="DefaultParagraphFont"/>
    <w:uiPriority w:val="21"/>
    <w:qFormat/>
    <w:rsid w:val="004D5C8A"/>
    <w:rPr>
      <w:i/>
      <w:iCs/>
      <w:color w:val="0F4761" w:themeColor="accent1" w:themeShade="BF"/>
    </w:rPr>
  </w:style>
  <w:style w:type="paragraph" w:styleId="IntenseQuote">
    <w:name w:val="Intense Quote"/>
    <w:basedOn w:val="Normal"/>
    <w:next w:val="Normal"/>
    <w:link w:val="IntenseQuoteChar"/>
    <w:uiPriority w:val="30"/>
    <w:qFormat/>
    <w:rsid w:val="004D5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C8A"/>
    <w:rPr>
      <w:i/>
      <w:iCs/>
      <w:color w:val="0F4761" w:themeColor="accent1" w:themeShade="BF"/>
    </w:rPr>
  </w:style>
  <w:style w:type="character" w:styleId="IntenseReference">
    <w:name w:val="Intense Reference"/>
    <w:basedOn w:val="DefaultParagraphFont"/>
    <w:uiPriority w:val="32"/>
    <w:qFormat/>
    <w:rsid w:val="004D5C8A"/>
    <w:rPr>
      <w:b/>
      <w:bCs/>
      <w:smallCaps/>
      <w:color w:val="0F4761" w:themeColor="accent1" w:themeShade="BF"/>
      <w:spacing w:val="5"/>
    </w:rPr>
  </w:style>
  <w:style w:type="paragraph" w:styleId="NormalWeb">
    <w:name w:val="Normal (Web)"/>
    <w:basedOn w:val="Normal"/>
    <w:uiPriority w:val="99"/>
    <w:semiHidden/>
    <w:unhideWhenUsed/>
    <w:rsid w:val="004D5C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D5C8A"/>
    <w:rPr>
      <w:color w:val="0000FF"/>
      <w:u w:val="single"/>
    </w:rPr>
  </w:style>
  <w:style w:type="character" w:styleId="UnresolvedMention">
    <w:name w:val="Unresolved Mention"/>
    <w:basedOn w:val="DefaultParagraphFont"/>
    <w:uiPriority w:val="99"/>
    <w:semiHidden/>
    <w:unhideWhenUsed/>
    <w:rsid w:val="004D5C8A"/>
    <w:rPr>
      <w:color w:val="605E5C"/>
      <w:shd w:val="clear" w:color="auto" w:fill="E1DFDD"/>
    </w:rPr>
  </w:style>
  <w:style w:type="character" w:styleId="FollowedHyperlink">
    <w:name w:val="FollowedHyperlink"/>
    <w:basedOn w:val="DefaultParagraphFont"/>
    <w:uiPriority w:val="99"/>
    <w:semiHidden/>
    <w:unhideWhenUsed/>
    <w:rsid w:val="004D5C8A"/>
    <w:rPr>
      <w:color w:val="96607D" w:themeColor="followedHyperlink"/>
      <w:u w:val="single"/>
    </w:rPr>
  </w:style>
  <w:style w:type="paragraph" w:customStyle="1" w:styleId="sqsrte-large">
    <w:name w:val="sqsrte-large"/>
    <w:basedOn w:val="Normal"/>
    <w:rsid w:val="00114C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qsrte-text-color--accent">
    <w:name w:val="sqsrte-text-color--accent"/>
    <w:basedOn w:val="DefaultParagraphFont"/>
    <w:rsid w:val="00114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77701">
      <w:bodyDiv w:val="1"/>
      <w:marLeft w:val="0"/>
      <w:marRight w:val="0"/>
      <w:marTop w:val="0"/>
      <w:marBottom w:val="0"/>
      <w:divBdr>
        <w:top w:val="none" w:sz="0" w:space="0" w:color="auto"/>
        <w:left w:val="none" w:sz="0" w:space="0" w:color="auto"/>
        <w:bottom w:val="none" w:sz="0" w:space="0" w:color="auto"/>
        <w:right w:val="none" w:sz="0" w:space="0" w:color="auto"/>
      </w:divBdr>
    </w:div>
    <w:div w:id="2036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eague.org/" TargetMode="External"/><Relationship Id="rId3" Type="http://schemas.openxmlformats.org/officeDocument/2006/relationships/settings" Target="settings.xml"/><Relationship Id="rId7" Type="http://schemas.openxmlformats.org/officeDocument/2006/relationships/hyperlink" Target="https://be-leag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toolkit.org/" TargetMode="External"/><Relationship Id="rId11" Type="http://schemas.openxmlformats.org/officeDocument/2006/relationships/theme" Target="theme/theme1.xml"/><Relationship Id="rId5" Type="http://schemas.openxmlformats.org/officeDocument/2006/relationships/hyperlink" Target="https://www.betoolki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toolkit.org/intro/why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Miller</dc:creator>
  <cp:keywords/>
  <dc:description/>
  <cp:lastModifiedBy>Pat Miller</cp:lastModifiedBy>
  <cp:revision>4</cp:revision>
  <dcterms:created xsi:type="dcterms:W3CDTF">2024-03-12T21:56:00Z</dcterms:created>
  <dcterms:modified xsi:type="dcterms:W3CDTF">2024-03-12T22:11:00Z</dcterms:modified>
</cp:coreProperties>
</file>