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BEDD" w14:textId="20A14F51" w:rsidR="00214003" w:rsidRDefault="00214003">
      <w:r>
        <w:t>Quote in 2022 by Brian Stewart “</w:t>
      </w:r>
      <w:proofErr w:type="spellStart"/>
      <w:r>
        <w:t>ElectrifyNow</w:t>
      </w:r>
      <w:proofErr w:type="spellEnd"/>
      <w:r>
        <w:t>”</w:t>
      </w:r>
      <w:r w:rsidR="00A34D05">
        <w:t>:</w:t>
      </w:r>
      <w:r>
        <w:t xml:space="preserve">  Building Electrification is helping our transition to clean energy </w:t>
      </w:r>
      <w:proofErr w:type="gramStart"/>
      <w:r>
        <w:t>future :</w:t>
      </w:r>
      <w:proofErr w:type="gramEnd"/>
      <w:r>
        <w:t xml:space="preserve">  use our energy dollars to support solutions for climate change to make our homes safer, more comfortable,  produce less carbon, and avoid use of fossil fuels.  Clean up your electrical supply; electrify your</w:t>
      </w:r>
      <w:r w:rsidR="00A34D05">
        <w:t xml:space="preserve"> </w:t>
      </w:r>
      <w:r>
        <w:t>home by getting rid of everything in your home that burns fossil fuels, and replace with an electric device that works better, makes you more comfortable and safer; reduces you</w:t>
      </w:r>
      <w:r w:rsidR="00A34D05">
        <w:t>r</w:t>
      </w:r>
      <w:r>
        <w:t xml:space="preserve"> emissions; and then electrify your transportation.  If you do these actions, you can avoid over 20 tons annual carbon emissions in your own home.</w:t>
      </w:r>
    </w:p>
    <w:p w14:paraId="1BCAEEE6" w14:textId="28369D00" w:rsidR="00BC195E" w:rsidRDefault="00BC195E"/>
    <w:sectPr w:rsidR="00BC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03"/>
    <w:rsid w:val="00214003"/>
    <w:rsid w:val="002E6675"/>
    <w:rsid w:val="00A34D05"/>
    <w:rsid w:val="00BC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2AB0"/>
  <w15:chartTrackingRefBased/>
  <w15:docId w15:val="{10720FED-64E6-4613-BA3D-24F8BC2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2023-10-15T15:27:00Z</dcterms:created>
  <dcterms:modified xsi:type="dcterms:W3CDTF">2023-10-16T02:25:00Z</dcterms:modified>
</cp:coreProperties>
</file>