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439C48" w14:textId="6B64713D" w:rsidR="009E5527" w:rsidRDefault="004B57DC" w:rsidP="009E5527">
      <w:pPr>
        <w:spacing w:after="0"/>
        <w:jc w:val="center"/>
        <w:rPr>
          <w:sz w:val="40"/>
          <w:szCs w:val="40"/>
        </w:rPr>
      </w:pPr>
      <w:r>
        <w:rPr>
          <w:sz w:val="40"/>
          <w:szCs w:val="40"/>
        </w:rPr>
        <w:t xml:space="preserve">Greg’s </w:t>
      </w:r>
      <w:r w:rsidR="00CF311C" w:rsidRPr="009E5527">
        <w:rPr>
          <w:sz w:val="40"/>
          <w:szCs w:val="40"/>
        </w:rPr>
        <w:t xml:space="preserve">Suggested Additions to </w:t>
      </w:r>
    </w:p>
    <w:p w14:paraId="03D3DD4E" w14:textId="2CCF426F" w:rsidR="00CF311C" w:rsidRDefault="00CF311C" w:rsidP="009E5527">
      <w:pPr>
        <w:spacing w:after="0"/>
        <w:jc w:val="center"/>
        <w:rPr>
          <w:sz w:val="40"/>
          <w:szCs w:val="40"/>
        </w:rPr>
      </w:pPr>
      <w:r w:rsidRPr="009E5527">
        <w:rPr>
          <w:sz w:val="40"/>
          <w:szCs w:val="40"/>
        </w:rPr>
        <w:t xml:space="preserve">A1440- </w:t>
      </w:r>
      <w:r w:rsidRPr="009E5527">
        <w:rPr>
          <w:sz w:val="40"/>
          <w:szCs w:val="40"/>
        </w:rPr>
        <w:t>zero energy construction</w:t>
      </w:r>
      <w:r w:rsidRPr="009E5527">
        <w:rPr>
          <w:sz w:val="40"/>
          <w:szCs w:val="40"/>
        </w:rPr>
        <w:t xml:space="preserve"> act</w:t>
      </w:r>
    </w:p>
    <w:p w14:paraId="263472B8" w14:textId="77777777" w:rsidR="009E5527" w:rsidRPr="009E5527" w:rsidRDefault="009E5527" w:rsidP="009E5527">
      <w:pPr>
        <w:spacing w:after="0"/>
        <w:jc w:val="center"/>
        <w:rPr>
          <w:sz w:val="40"/>
          <w:szCs w:val="40"/>
        </w:rPr>
      </w:pPr>
    </w:p>
    <w:p w14:paraId="23FA8266" w14:textId="77777777" w:rsidR="00F57612" w:rsidRDefault="00F57612" w:rsidP="00F57612">
      <w:pPr>
        <w:pStyle w:val="ListParagraph"/>
        <w:numPr>
          <w:ilvl w:val="0"/>
          <w:numId w:val="2"/>
        </w:numPr>
      </w:pPr>
      <w:r>
        <w:t xml:space="preserve"> Add Building Benchmarking requirement:</w:t>
      </w:r>
    </w:p>
    <w:p w14:paraId="5C92C57A" w14:textId="3FB0E6F2" w:rsidR="00CF311C" w:rsidRDefault="00F57612" w:rsidP="00F57612">
      <w:pPr>
        <w:pStyle w:val="ListParagraph"/>
        <w:numPr>
          <w:ilvl w:val="0"/>
          <w:numId w:val="1"/>
        </w:numPr>
      </w:pPr>
      <w:r>
        <w:t xml:space="preserve"> </w:t>
      </w:r>
      <w:r w:rsidR="00461434">
        <w:t>From A2879-</w:t>
      </w:r>
      <w:r w:rsidR="00461434" w:rsidRPr="00461434">
        <w:t>Codifies certain energy goals related to 2019 Energy Master Plan</w:t>
      </w:r>
      <w:r w:rsidR="00461434">
        <w:t xml:space="preserve"> (Sponsor: </w:t>
      </w:r>
      <w:r w:rsidR="00B05C61">
        <w:t>Benson</w:t>
      </w:r>
      <w:r w:rsidR="00461434">
        <w:t>)</w:t>
      </w:r>
      <w:r w:rsidR="00B05C61">
        <w:t xml:space="preserve"> clause </w:t>
      </w:r>
      <w:r w:rsidR="00B5129E">
        <w:t xml:space="preserve">1.a.(11) </w:t>
      </w:r>
      <w:r w:rsidR="00B05C61">
        <w:t xml:space="preserve">reads </w:t>
      </w:r>
      <w:r w:rsidR="00CF311C">
        <w:t>beginning in 2023, the owner or operator of each</w:t>
      </w:r>
      <w:r w:rsidR="00CF311C">
        <w:t xml:space="preserve"> </w:t>
      </w:r>
      <w:r w:rsidR="00CF311C">
        <w:t>commercial building over 25,000 square feet in New Jersey shall</w:t>
      </w:r>
      <w:r w:rsidR="00CF311C">
        <w:t xml:space="preserve"> </w:t>
      </w:r>
      <w:r w:rsidR="00CF311C">
        <w:t>benchmark the building's energy and water use for the prior</w:t>
      </w:r>
      <w:r w:rsidR="00CF311C">
        <w:t xml:space="preserve"> </w:t>
      </w:r>
      <w:r w:rsidR="00CF311C">
        <w:t xml:space="preserve">calendar year using the United States Environmental </w:t>
      </w:r>
      <w:proofErr w:type="gramStart"/>
      <w:r w:rsidR="00CF311C">
        <w:t>Protection</w:t>
      </w:r>
      <w:r w:rsidR="00CF311C">
        <w:t xml:space="preserve"> </w:t>
      </w:r>
      <w:r w:rsidR="00CF311C">
        <w:t xml:space="preserve"> Agency's</w:t>
      </w:r>
      <w:proofErr w:type="gramEnd"/>
      <w:r w:rsidR="00CF311C">
        <w:t xml:space="preserve"> Portfolio Manager tool</w:t>
      </w:r>
      <w:r w:rsidR="00B05C61">
        <w:rPr>
          <w:rStyle w:val="FootnoteReference"/>
        </w:rPr>
        <w:footnoteReference w:id="1"/>
      </w:r>
    </w:p>
    <w:p w14:paraId="27578B6C" w14:textId="74C76191" w:rsidR="00B5129E" w:rsidRDefault="00B35F47" w:rsidP="00F57612">
      <w:pPr>
        <w:pStyle w:val="ListParagraph"/>
        <w:numPr>
          <w:ilvl w:val="0"/>
          <w:numId w:val="1"/>
        </w:numPr>
      </w:pPr>
      <w:r>
        <w:t>This provision could be expand</w:t>
      </w:r>
      <w:r w:rsidR="00B05C61">
        <w:t xml:space="preserve">ed to include benchmarking study for multi-dwelling </w:t>
      </w:r>
      <w:proofErr w:type="gramStart"/>
      <w:r w:rsidR="00B05C61">
        <w:t>units</w:t>
      </w:r>
      <w:r>
        <w:t xml:space="preserve"> </w:t>
      </w:r>
      <w:r w:rsidR="00B05C61">
        <w:t>.</w:t>
      </w:r>
      <w:proofErr w:type="gramEnd"/>
      <w:r w:rsidR="00B05C61">
        <w:t xml:space="preserve">  </w:t>
      </w:r>
      <w:proofErr w:type="gramStart"/>
      <w:r w:rsidR="00B05C61">
        <w:t>“</w:t>
      </w:r>
      <w:r w:rsidR="00B5129E">
        <w:t xml:space="preserve"> </w:t>
      </w:r>
      <w:r w:rsidR="00B05C61">
        <w:t>The</w:t>
      </w:r>
      <w:proofErr w:type="gramEnd"/>
      <w:r w:rsidR="00B05C61">
        <w:t xml:space="preserve"> Bureau of Housing Inspection, administers the New Jersey Hotel and Multiple Dwelling Law (N.J.S.A. 55:13A-1 et seq.)  (</w:t>
      </w:r>
      <w:proofErr w:type="gramStart"/>
      <w:r w:rsidR="00B05C61">
        <w:t>hereafter</w:t>
      </w:r>
      <w:proofErr w:type="gramEnd"/>
      <w:r w:rsidR="00B05C61">
        <w:t xml:space="preserve"> called “The Act”). The Bureau is responsible for ensuring that hotels and multiple-family buildings of three or more dwelling units operating within the State of New Jersey are properly maintained and do not pose a threat to the health, </w:t>
      </w:r>
      <w:proofErr w:type="gramStart"/>
      <w:r w:rsidR="00B05C61">
        <w:t>safety</w:t>
      </w:r>
      <w:proofErr w:type="gramEnd"/>
      <w:r w:rsidR="00B05C61">
        <w:t xml:space="preserve"> and welfare of their residents, nor the community in general.</w:t>
      </w:r>
      <w:r w:rsidR="00B05C61">
        <w:t xml:space="preserve"> </w:t>
      </w:r>
      <w:r w:rsidR="00B05C61" w:rsidRPr="009E5527">
        <w:t xml:space="preserve">To achieve these objectives, the Act requires that the Bureau conduct a </w:t>
      </w:r>
      <w:r w:rsidR="009E5527" w:rsidRPr="009E5527">
        <w:t>five-year</w:t>
      </w:r>
      <w:r w:rsidR="00B05C61" w:rsidRPr="009E5527">
        <w:t xml:space="preserve"> cyclical inspection of t</w:t>
      </w:r>
      <w:r w:rsidR="00F57612" w:rsidRPr="009E5527">
        <w:t xml:space="preserve"> </w:t>
      </w:r>
      <w:proofErr w:type="spellStart"/>
      <w:r w:rsidR="00B05C61" w:rsidRPr="009E5527">
        <w:t>hese</w:t>
      </w:r>
      <w:proofErr w:type="spellEnd"/>
      <w:r w:rsidR="00B05C61" w:rsidRPr="009E5527">
        <w:t xml:space="preserve"> properties</w:t>
      </w:r>
      <w:r w:rsidR="00B05C61" w:rsidRPr="009E5527">
        <w:t>”</w:t>
      </w:r>
      <w:r w:rsidR="00B05C61" w:rsidRPr="009E5527">
        <w:t>.</w:t>
      </w:r>
      <w:r w:rsidR="00B5129E">
        <w:t xml:space="preserve"> </w:t>
      </w:r>
      <w:r w:rsidR="00F57612">
        <w:rPr>
          <w:rStyle w:val="FootnoteReference"/>
        </w:rPr>
        <w:footnoteReference w:id="2"/>
      </w:r>
      <w:r w:rsidR="00F57612">
        <w:t xml:space="preserve">  Energy and Water Usage data could be gathered during these inspections</w:t>
      </w:r>
      <w:r w:rsidR="00577143">
        <w:t xml:space="preserve"> to support the benchmarking study</w:t>
      </w:r>
      <w:r w:rsidR="00F57612">
        <w:t>.</w:t>
      </w:r>
    </w:p>
    <w:p w14:paraId="12A44E38" w14:textId="0AC5E427" w:rsidR="00017ED0" w:rsidRDefault="00017ED0" w:rsidP="00017ED0">
      <w:pPr>
        <w:pStyle w:val="ListParagraph"/>
        <w:numPr>
          <w:ilvl w:val="0"/>
          <w:numId w:val="2"/>
        </w:numPr>
      </w:pPr>
      <w:r>
        <w:t xml:space="preserve">Community geothermal systems: Include provision </w:t>
      </w:r>
      <w:r w:rsidRPr="00017ED0">
        <w:t>to enable gas and electric utilities to own, operate, and manage geothermal loop systems- This encourages Community geothermal systems.  Installation requires the same gas utility workers already have</w:t>
      </w:r>
      <w:r>
        <w:t>.</w:t>
      </w:r>
    </w:p>
    <w:p w14:paraId="64CE609E" w14:textId="724BCF64" w:rsidR="00017ED0" w:rsidRDefault="00C82BA2" w:rsidP="00017ED0">
      <w:pPr>
        <w:pStyle w:val="ListParagraph"/>
        <w:numPr>
          <w:ilvl w:val="0"/>
          <w:numId w:val="2"/>
        </w:numPr>
      </w:pPr>
      <w:r>
        <w:t>Add to e</w:t>
      </w:r>
      <w:r w:rsidR="00CC33CC">
        <w:t>nd or weaken fossil fuel subsidies</w:t>
      </w:r>
      <w:r>
        <w:t>.   Our Policy sub team should identify fossil fuel subsidies such as incentives for high performance gas heating systems, water heaters, stoves, and other appliances.</w:t>
      </w:r>
      <w:r w:rsidR="00CC33CC">
        <w:t xml:space="preserve">  </w:t>
      </w:r>
    </w:p>
    <w:p w14:paraId="3B6B1F71" w14:textId="3C25711C" w:rsidR="00C82BA2" w:rsidRDefault="00391B09" w:rsidP="00017ED0">
      <w:pPr>
        <w:pStyle w:val="ListParagraph"/>
        <w:numPr>
          <w:ilvl w:val="0"/>
          <w:numId w:val="2"/>
        </w:numPr>
      </w:pPr>
      <w:r>
        <w:t xml:space="preserve">Authorize communities to </w:t>
      </w:r>
      <w:r w:rsidR="00E74AEA">
        <w:t>approve projects for community solar and community ground source heat pumps for affordable housing.</w:t>
      </w:r>
    </w:p>
    <w:p w14:paraId="0030FF22" w14:textId="2EAAE40D" w:rsidR="006A28E0" w:rsidRDefault="006A28E0" w:rsidP="006A28E0">
      <w:pPr>
        <w:pStyle w:val="ListParagraph"/>
        <w:numPr>
          <w:ilvl w:val="0"/>
          <w:numId w:val="2"/>
        </w:numPr>
      </w:pPr>
      <w:r>
        <w:t>A1440 addresses NJ 2019 EMP goal to</w:t>
      </w:r>
      <w:r>
        <w:t xml:space="preserve"> </w:t>
      </w:r>
      <w:r>
        <w:t>“</w:t>
      </w:r>
      <w:r>
        <w:t>develop mechanisms and regulations to support net</w:t>
      </w:r>
      <w:r>
        <w:t xml:space="preserve"> </w:t>
      </w:r>
      <w:r>
        <w:t>zero carbon new construction</w:t>
      </w:r>
      <w:r>
        <w:t>”.  The bill could also include</w:t>
      </w:r>
      <w:r w:rsidR="009E5527">
        <w:t xml:space="preserve"> provisions to:</w:t>
      </w:r>
    </w:p>
    <w:p w14:paraId="7277919E" w14:textId="042C1F30" w:rsidR="006A28E0" w:rsidRDefault="006A28E0" w:rsidP="002C2D68">
      <w:pPr>
        <w:pStyle w:val="ListParagraph"/>
        <w:numPr>
          <w:ilvl w:val="1"/>
          <w:numId w:val="2"/>
        </w:numPr>
      </w:pPr>
      <w:r>
        <w:t>Expand and accelerate the current statewide net zero carbon</w:t>
      </w:r>
      <w:r>
        <w:t xml:space="preserve"> </w:t>
      </w:r>
      <w:r>
        <w:t>homes incentive programs for both new construction and</w:t>
      </w:r>
      <w:r>
        <w:t xml:space="preserve"> </w:t>
      </w:r>
      <w:r>
        <w:t>existing homes</w:t>
      </w:r>
      <w:r w:rsidR="002C2D68">
        <w:t>.</w:t>
      </w:r>
    </w:p>
    <w:p w14:paraId="4BB31A32" w14:textId="2BB51C87" w:rsidR="006A28E0" w:rsidRDefault="006A28E0" w:rsidP="002C2D68">
      <w:pPr>
        <w:pStyle w:val="ListParagraph"/>
        <w:numPr>
          <w:ilvl w:val="1"/>
          <w:numId w:val="2"/>
        </w:numPr>
      </w:pPr>
      <w:r>
        <w:t>Develop electric demand response-ready</w:t>
      </w:r>
      <w:r w:rsidR="002C2D68">
        <w:t xml:space="preserve"> </w:t>
      </w:r>
      <w:r>
        <w:t>building codes for new multi-unit dwelling and commercial</w:t>
      </w:r>
      <w:r w:rsidR="002C2D68">
        <w:t xml:space="preserve"> </w:t>
      </w:r>
      <w:r>
        <w:t>construction</w:t>
      </w:r>
      <w:r w:rsidR="002C2D68">
        <w:t>.</w:t>
      </w:r>
    </w:p>
    <w:p w14:paraId="10AF7EE0" w14:textId="72F21548" w:rsidR="002C2D68" w:rsidRDefault="002C2D68" w:rsidP="002C2D68">
      <w:pPr>
        <w:pStyle w:val="ListParagraph"/>
        <w:numPr>
          <w:ilvl w:val="1"/>
          <w:numId w:val="2"/>
        </w:numPr>
      </w:pPr>
      <w:r>
        <w:t>Incentivize transition to electrified heat pumps, hot water heaters,</w:t>
      </w:r>
      <w:r>
        <w:t xml:space="preserve"> </w:t>
      </w:r>
      <w:r>
        <w:t>and other appliances</w:t>
      </w:r>
    </w:p>
    <w:p w14:paraId="5E142156" w14:textId="1B3B090B" w:rsidR="002C2D68" w:rsidRDefault="002C2D68" w:rsidP="002C2D68">
      <w:pPr>
        <w:pStyle w:val="ListParagraph"/>
        <w:numPr>
          <w:ilvl w:val="1"/>
          <w:numId w:val="2"/>
        </w:numPr>
      </w:pPr>
      <w:r>
        <w:t>Develop a transition plan to a fully electrified building sector</w:t>
      </w:r>
    </w:p>
    <w:p w14:paraId="42D69DCC" w14:textId="77777777" w:rsidR="002C2D68" w:rsidRDefault="002C2D68" w:rsidP="009E5527">
      <w:pPr>
        <w:pStyle w:val="ListParagraph"/>
      </w:pPr>
    </w:p>
    <w:p w14:paraId="23A3517B" w14:textId="44597C21" w:rsidR="00F57612" w:rsidRDefault="00017ED0" w:rsidP="00F57612">
      <w:r>
        <w:t xml:space="preserve"> </w:t>
      </w:r>
    </w:p>
    <w:sectPr w:rsidR="00F5761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6AF19A" w14:textId="77777777" w:rsidR="00F42DAC" w:rsidRDefault="00F42DAC" w:rsidP="00B05C61">
      <w:pPr>
        <w:spacing w:after="0" w:line="240" w:lineRule="auto"/>
      </w:pPr>
      <w:r>
        <w:separator/>
      </w:r>
    </w:p>
  </w:endnote>
  <w:endnote w:type="continuationSeparator" w:id="0">
    <w:p w14:paraId="42B16717" w14:textId="77777777" w:rsidR="00F42DAC" w:rsidRDefault="00F42DAC" w:rsidP="00B05C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DF5AFC" w14:textId="77777777" w:rsidR="00F42DAC" w:rsidRDefault="00F42DAC" w:rsidP="00B05C61">
      <w:pPr>
        <w:spacing w:after="0" w:line="240" w:lineRule="auto"/>
      </w:pPr>
      <w:r>
        <w:separator/>
      </w:r>
    </w:p>
  </w:footnote>
  <w:footnote w:type="continuationSeparator" w:id="0">
    <w:p w14:paraId="0B53FB58" w14:textId="77777777" w:rsidR="00F42DAC" w:rsidRDefault="00F42DAC" w:rsidP="00B05C61">
      <w:pPr>
        <w:spacing w:after="0" w:line="240" w:lineRule="auto"/>
      </w:pPr>
      <w:r>
        <w:continuationSeparator/>
      </w:r>
    </w:p>
  </w:footnote>
  <w:footnote w:id="1">
    <w:p w14:paraId="79976684" w14:textId="5820C5B5" w:rsidR="00B05C61" w:rsidRDefault="00B05C61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" w:history="1">
        <w:r w:rsidR="00F57612" w:rsidRPr="00C05BAF">
          <w:rPr>
            <w:rStyle w:val="Hyperlink"/>
          </w:rPr>
          <w:t>https://www.nj.gov/dca/divisions/codes/offices/housinginspection.html</w:t>
        </w:r>
      </w:hyperlink>
      <w:r w:rsidR="00F57612">
        <w:t xml:space="preserve"> </w:t>
      </w:r>
    </w:p>
  </w:footnote>
  <w:footnote w:id="2">
    <w:p w14:paraId="47012CEC" w14:textId="25E37662" w:rsidR="00F57612" w:rsidRDefault="00F57612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2" w:history="1">
        <w:r w:rsidRPr="00C05BAF">
          <w:rPr>
            <w:rStyle w:val="Hyperlink"/>
          </w:rPr>
          <w:t>https://www.nj.gov/dca/divisions/codes/offices/housinginspection.html</w:t>
        </w:r>
      </w:hyperlink>
      <w: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221BE0"/>
    <w:multiLevelType w:val="hybridMultilevel"/>
    <w:tmpl w:val="13C611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CC3C96"/>
    <w:multiLevelType w:val="hybridMultilevel"/>
    <w:tmpl w:val="5ADE62DC"/>
    <w:lvl w:ilvl="0" w:tplc="751C4E6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311C"/>
    <w:rsid w:val="00017ED0"/>
    <w:rsid w:val="002C2D68"/>
    <w:rsid w:val="00391B09"/>
    <w:rsid w:val="00461434"/>
    <w:rsid w:val="004B57DC"/>
    <w:rsid w:val="00577143"/>
    <w:rsid w:val="006A28E0"/>
    <w:rsid w:val="009E5527"/>
    <w:rsid w:val="00B05C61"/>
    <w:rsid w:val="00B35F47"/>
    <w:rsid w:val="00B5129E"/>
    <w:rsid w:val="00C82BA2"/>
    <w:rsid w:val="00CC33CC"/>
    <w:rsid w:val="00CF311C"/>
    <w:rsid w:val="00E74AEA"/>
    <w:rsid w:val="00F42DAC"/>
    <w:rsid w:val="00F57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2A3A02"/>
  <w15:chartTrackingRefBased/>
  <w15:docId w15:val="{AA2C9932-0DCC-47BE-A153-588CFDD85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B05C61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05C61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05C61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F5761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57612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F576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nj.gov/dca/divisions/codes/offices/housinginspection.html" TargetMode="External"/><Relationship Id="rId1" Type="http://schemas.openxmlformats.org/officeDocument/2006/relationships/hyperlink" Target="https://www.nj.gov/dca/divisions/codes/offices/housinginspection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2FD263-4DFA-4699-8E1A-BD99B60CCC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359</Words>
  <Characters>2051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Jamie Gorman</dc:creator>
  <cp:keywords/>
  <dc:description/>
  <cp:lastModifiedBy>Jamie Gorman</cp:lastModifiedBy>
  <cp:revision>4</cp:revision>
  <dcterms:created xsi:type="dcterms:W3CDTF">2022-03-16T11:53:00Z</dcterms:created>
  <dcterms:modified xsi:type="dcterms:W3CDTF">2022-03-16T13:39:00Z</dcterms:modified>
</cp:coreProperties>
</file>