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3D5DE" w14:textId="4D1F3C8A" w:rsidR="00163023" w:rsidRDefault="00515271">
      <w:r>
        <w:t>Appendix 3 to 1</w:t>
      </w:r>
      <w:r w:rsidRPr="00515271">
        <w:rPr>
          <w:vertAlign w:val="superscript"/>
        </w:rPr>
        <w:t>st</w:t>
      </w:r>
      <w:r>
        <w:t xml:space="preserve"> draft to Middletown for Clean Energy, from J. Luard</w:t>
      </w:r>
    </w:p>
    <w:p w14:paraId="42624CC7" w14:textId="77777777" w:rsidR="00515271" w:rsidRDefault="00515271"/>
    <w:p w14:paraId="496485E2" w14:textId="3070FDC7" w:rsidR="00515271" w:rsidRDefault="00515271">
      <w:bookmarkStart w:id="0" w:name="_GoBack"/>
      <w:bookmarkEnd w:id="0"/>
    </w:p>
    <w:p w14:paraId="0401DD64" w14:textId="77777777" w:rsidR="00515271" w:rsidRPr="00515271" w:rsidRDefault="00515271" w:rsidP="00515271">
      <w:pPr>
        <w:rPr>
          <w:u w:val="single"/>
        </w:rPr>
      </w:pPr>
      <w:r w:rsidRPr="00515271">
        <w:rPr>
          <w:u w:val="single"/>
        </w:rPr>
        <w:t xml:space="preserve">Code of the Borough of South River </w:t>
      </w:r>
    </w:p>
    <w:p w14:paraId="571817B8" w14:textId="409ADD37" w:rsidR="00515271" w:rsidRDefault="00515271" w:rsidP="00515271">
      <w:r>
        <w:t xml:space="preserve"> § 64-8. Idling of vehicles. A. No person shall cause, suffer, allow or permit the motor of a diesel-powered or gasoline-powered vehicle to be in operation for more than three consecutive minutes if the vehicle is not in motion, except where the ambient temperature is 32° F. or less, then the permitted period for idling shall be five consecutive minutes. </w:t>
      </w:r>
    </w:p>
    <w:p w14:paraId="56970218" w14:textId="4FAA6601" w:rsidR="00515271" w:rsidRDefault="00515271" w:rsidP="00515271">
      <w:r>
        <w:t xml:space="preserve">B. The provisions of Subsection A shall not apply to: </w:t>
      </w:r>
    </w:p>
    <w:p w14:paraId="165B8282" w14:textId="6F227C43" w:rsidR="00515271" w:rsidRDefault="00515271" w:rsidP="00515271">
      <w:r>
        <w:t xml:space="preserve">  (1) Buses discharging or picking up passengers. (2) Vehicles stopped in a line of traffic. (3) Electric motor vehicles.   (4) Emergency vehicles in performance of their prescribed function. (5) Vehicles </w:t>
      </w:r>
      <w:proofErr w:type="gramStart"/>
      <w:r>
        <w:t>whose</w:t>
      </w:r>
      <w:proofErr w:type="gramEnd"/>
      <w:r>
        <w:t xml:space="preserve"> primary and/or secondary power source is utilized in whole or in part for necessary and definitively prescribed mechanical operation other than propulsion. </w:t>
      </w:r>
    </w:p>
    <w:p w14:paraId="79C48A7D" w14:textId="77777777" w:rsidR="00515271" w:rsidRDefault="00515271"/>
    <w:sectPr w:rsidR="00515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71"/>
    <w:rsid w:val="00163023"/>
    <w:rsid w:val="00515271"/>
    <w:rsid w:val="00790E2D"/>
    <w:rsid w:val="00C8422C"/>
    <w:rsid w:val="00F9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B292F"/>
  <w15:chartTrackingRefBased/>
  <w15:docId w15:val="{31C43065-435A-411C-862E-63DAABF4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Luard</dc:creator>
  <cp:keywords/>
  <dc:description/>
  <cp:lastModifiedBy>John Luard</cp:lastModifiedBy>
  <cp:revision>1</cp:revision>
  <dcterms:created xsi:type="dcterms:W3CDTF">2019-07-12T20:44:00Z</dcterms:created>
  <dcterms:modified xsi:type="dcterms:W3CDTF">2019-07-12T20:48:00Z</dcterms:modified>
</cp:coreProperties>
</file>